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4" w:rsidRPr="00CB687A" w:rsidRDefault="00503124" w:rsidP="00503124">
      <w:pPr>
        <w:jc w:val="both"/>
        <w:rPr>
          <w:rFonts w:ascii="Arial" w:hAnsi="Arial" w:cs="Arial"/>
          <w:lang w:val="es-ES"/>
        </w:rPr>
      </w:pPr>
      <w:bookmarkStart w:id="0" w:name="_GoBack"/>
      <w:bookmarkEnd w:id="0"/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Segunda</w:t>
      </w:r>
      <w:r w:rsidRPr="004B4177">
        <w:rPr>
          <w:rFonts w:ascii="Arial" w:hAnsi="Arial" w:cs="Arial"/>
          <w:b/>
          <w:lang w:val="es-ES"/>
        </w:rPr>
        <w:t xml:space="preserve"> convocatoria a proyectos del </w:t>
      </w: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  <w:r w:rsidRPr="004B4177">
        <w:rPr>
          <w:rFonts w:ascii="Arial" w:hAnsi="Arial" w:cs="Arial"/>
          <w:b/>
          <w:lang w:val="es-ES"/>
        </w:rPr>
        <w:t>Ministerio Francés de Asuntos Exteriores y del D</w:t>
      </w:r>
      <w:r>
        <w:rPr>
          <w:rFonts w:ascii="Arial" w:hAnsi="Arial" w:cs="Arial"/>
          <w:b/>
          <w:lang w:val="es-ES"/>
        </w:rPr>
        <w:t>esarrollo internacional y de la</w:t>
      </w: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  <w:r w:rsidRPr="004B4177">
        <w:rPr>
          <w:rFonts w:ascii="Arial" w:hAnsi="Arial" w:cs="Arial"/>
          <w:b/>
          <w:lang w:val="es-ES"/>
        </w:rPr>
        <w:t>Agencia de Cooperación Internacional chilena</w:t>
      </w: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  <w:r w:rsidRPr="004B4177">
        <w:rPr>
          <w:rFonts w:ascii="Arial" w:hAnsi="Arial" w:cs="Arial"/>
          <w:b/>
          <w:lang w:val="es-ES"/>
        </w:rPr>
        <w:t>en apoyo a la cooperación descentralizada Francia-Chile</w:t>
      </w: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2015</w:t>
      </w:r>
    </w:p>
    <w:p w:rsidR="00503124" w:rsidRDefault="00503124" w:rsidP="00503124">
      <w:pPr>
        <w:spacing w:after="0"/>
        <w:jc w:val="center"/>
        <w:rPr>
          <w:rFonts w:ascii="Arial" w:hAnsi="Arial" w:cs="Arial"/>
          <w:b/>
          <w:lang w:val="es-ES"/>
        </w:rPr>
      </w:pPr>
    </w:p>
    <w:p w:rsidR="00503124" w:rsidRPr="009C7B23" w:rsidRDefault="00503124" w:rsidP="00503124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Gastos autorizados</w:t>
      </w:r>
    </w:p>
    <w:p w:rsidR="00503124" w:rsidRDefault="00503124" w:rsidP="00503124">
      <w:pPr>
        <w:jc w:val="both"/>
        <w:rPr>
          <w:rFonts w:ascii="Arial" w:hAnsi="Arial" w:cs="Arial"/>
          <w:i/>
          <w:lang w:val="es-ES"/>
        </w:rPr>
      </w:pPr>
    </w:p>
    <w:p w:rsidR="00503124" w:rsidRPr="006F5C2D" w:rsidRDefault="00503124" w:rsidP="00503124">
      <w:pPr>
        <w:jc w:val="both"/>
        <w:rPr>
          <w:rFonts w:ascii="Arial" w:hAnsi="Arial" w:cs="Arial"/>
          <w:i/>
          <w:lang w:val="es-ES"/>
        </w:rPr>
      </w:pPr>
      <w:r w:rsidRPr="006F5C2D">
        <w:rPr>
          <w:rFonts w:ascii="Arial" w:hAnsi="Arial" w:cs="Arial"/>
          <w:i/>
          <w:lang w:val="es-ES"/>
        </w:rPr>
        <w:t>Los gastos realizados deben tener una conexión directa con el proyecto de cooperación descentralizada:</w:t>
      </w:r>
    </w:p>
    <w:p w:rsidR="00503124" w:rsidRDefault="00503124" w:rsidP="0050312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Gastos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viaje</w:t>
      </w:r>
      <w:proofErr w:type="spellEnd"/>
      <w:r>
        <w:rPr>
          <w:rFonts w:ascii="Arial" w:hAnsi="Arial" w:cs="Arial"/>
          <w:b/>
        </w:rPr>
        <w:t xml:space="preserve">: </w:t>
      </w:r>
    </w:p>
    <w:p w:rsidR="00503124" w:rsidRPr="006F5C2D" w:rsidRDefault="00503124" w:rsidP="0050312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>Vuelos internacionales ida y vuelta, en clase económica, entre Francia, Chile y el tercer país</w:t>
      </w:r>
    </w:p>
    <w:p w:rsidR="00503124" w:rsidRPr="006F5C2D" w:rsidRDefault="00503124" w:rsidP="005031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>Gastos de transporte en los territorios franceses, chilenos y del tercer país</w:t>
      </w:r>
    </w:p>
    <w:p w:rsidR="00503124" w:rsidRPr="006F5C2D" w:rsidRDefault="00503124" w:rsidP="00503124">
      <w:pPr>
        <w:pStyle w:val="Prrafodelista"/>
        <w:numPr>
          <w:ilvl w:val="0"/>
          <w:numId w:val="4"/>
        </w:numPr>
        <w:ind w:left="1985" w:hanging="284"/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 xml:space="preserve">Transfer del aeropuerto al lugar de encuentro (tren, metro, </w:t>
      </w:r>
      <w:proofErr w:type="spellStart"/>
      <w:r w:rsidRPr="006F5C2D">
        <w:rPr>
          <w:rFonts w:ascii="Arial" w:hAnsi="Arial" w:cs="Arial"/>
          <w:lang w:val="es-ES"/>
        </w:rPr>
        <w:t>shuttle</w:t>
      </w:r>
      <w:proofErr w:type="spellEnd"/>
      <w:r w:rsidRPr="006F5C2D">
        <w:rPr>
          <w:rFonts w:ascii="Arial" w:hAnsi="Arial" w:cs="Arial"/>
          <w:lang w:val="es-ES"/>
        </w:rPr>
        <w:t>, taxi)</w:t>
      </w:r>
    </w:p>
    <w:p w:rsidR="00503124" w:rsidRPr="006F5C2D" w:rsidRDefault="00503124" w:rsidP="00503124">
      <w:pPr>
        <w:pStyle w:val="Prrafodelista"/>
        <w:numPr>
          <w:ilvl w:val="0"/>
          <w:numId w:val="4"/>
        </w:numPr>
        <w:ind w:left="1985" w:hanging="284"/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>Trayectos en tren y/o bus para los encuentros vinculados con el proyecto</w:t>
      </w:r>
    </w:p>
    <w:p w:rsidR="00503124" w:rsidRPr="006F5C2D" w:rsidRDefault="00503124" w:rsidP="00503124">
      <w:pPr>
        <w:pStyle w:val="Prrafodelista"/>
        <w:numPr>
          <w:ilvl w:val="0"/>
          <w:numId w:val="4"/>
        </w:numPr>
        <w:ind w:left="1985" w:hanging="284"/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>Alquiler de auto o de minibús en función de las necesidades</w:t>
      </w:r>
    </w:p>
    <w:p w:rsidR="00503124" w:rsidRPr="006F5C2D" w:rsidRDefault="00503124" w:rsidP="00503124">
      <w:pPr>
        <w:pStyle w:val="Prrafodelista"/>
        <w:numPr>
          <w:ilvl w:val="0"/>
          <w:numId w:val="4"/>
        </w:numPr>
        <w:ind w:left="1985" w:hanging="284"/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lang w:val="es-ES"/>
        </w:rPr>
        <w:t>Trayectos en ómnibus o en tren</w:t>
      </w:r>
    </w:p>
    <w:p w:rsidR="00503124" w:rsidRPr="006F5C2D" w:rsidRDefault="00503124" w:rsidP="00503124">
      <w:pPr>
        <w:pStyle w:val="Prrafodelista"/>
        <w:ind w:left="1985"/>
        <w:jc w:val="both"/>
        <w:rPr>
          <w:rFonts w:ascii="Arial" w:hAnsi="Arial" w:cs="Arial"/>
          <w:lang w:val="es-ES"/>
        </w:rPr>
      </w:pPr>
    </w:p>
    <w:p w:rsidR="00503124" w:rsidRPr="006F5C2D" w:rsidRDefault="00503124" w:rsidP="005031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b/>
          <w:lang w:val="es-ES"/>
        </w:rPr>
        <w:t>Gastos cotidianos de estadías:</w:t>
      </w:r>
      <w:r w:rsidRPr="006F5C2D">
        <w:rPr>
          <w:rFonts w:ascii="Arial" w:hAnsi="Arial" w:cs="Arial"/>
          <w:lang w:val="es-ES"/>
        </w:rPr>
        <w:t xml:space="preserve"> estos gastos incluyen los gastos de comida y alojamiento según la escala de la Función pública de cada país;</w:t>
      </w:r>
    </w:p>
    <w:p w:rsidR="00503124" w:rsidRPr="006F5C2D" w:rsidRDefault="00503124" w:rsidP="00503124">
      <w:pPr>
        <w:pStyle w:val="Prrafodelista"/>
        <w:jc w:val="both"/>
        <w:rPr>
          <w:rFonts w:ascii="Arial" w:hAnsi="Arial" w:cs="Arial"/>
          <w:lang w:val="es-ES"/>
        </w:rPr>
      </w:pPr>
    </w:p>
    <w:p w:rsidR="00503124" w:rsidRPr="006F5C2D" w:rsidRDefault="00503124" w:rsidP="005031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b/>
          <w:lang w:val="es-ES"/>
        </w:rPr>
        <w:t>Gastos de recepción</w:t>
      </w:r>
      <w:r w:rsidRPr="006F5C2D">
        <w:rPr>
          <w:rFonts w:ascii="Arial" w:hAnsi="Arial" w:cs="Arial"/>
          <w:lang w:val="es-ES"/>
        </w:rPr>
        <w:t xml:space="preserve"> vinculados a las misiones de los socios del proyecto (excluidos los gastos de viaje y gastos cotidianos, directamente a cargo de cada parte sobre su subvención);</w:t>
      </w:r>
    </w:p>
    <w:p w:rsidR="00503124" w:rsidRPr="006F5C2D" w:rsidRDefault="00503124" w:rsidP="00503124">
      <w:pPr>
        <w:pStyle w:val="Prrafodelista"/>
        <w:rPr>
          <w:rFonts w:ascii="Arial" w:hAnsi="Arial" w:cs="Arial"/>
          <w:lang w:val="es-ES"/>
        </w:rPr>
      </w:pPr>
    </w:p>
    <w:p w:rsidR="00503124" w:rsidRPr="006F5C2D" w:rsidRDefault="00503124" w:rsidP="005031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b/>
          <w:lang w:val="es-ES"/>
        </w:rPr>
        <w:t>Gastos de comunicación</w:t>
      </w:r>
      <w:r w:rsidRPr="006F5C2D">
        <w:rPr>
          <w:rFonts w:ascii="Arial" w:hAnsi="Arial" w:cs="Arial"/>
          <w:lang w:val="es-ES"/>
        </w:rPr>
        <w:t xml:space="preserve"> para la valorización de los resultados de la cooperación (publicación y difusión de la información). Estas actividades podrán ser elegibles por parte del MAEDI y AGCI en caso sea requerida la contratación de un prestador externo;</w:t>
      </w:r>
    </w:p>
    <w:p w:rsidR="00503124" w:rsidRPr="006F5C2D" w:rsidRDefault="00503124" w:rsidP="00503124">
      <w:pPr>
        <w:pStyle w:val="Prrafodelista"/>
        <w:rPr>
          <w:rFonts w:ascii="Arial" w:hAnsi="Arial" w:cs="Arial"/>
          <w:lang w:val="es-ES"/>
        </w:rPr>
      </w:pPr>
    </w:p>
    <w:p w:rsidR="00503124" w:rsidRPr="006F5C2D" w:rsidRDefault="00503124" w:rsidP="005031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b/>
          <w:lang w:val="es-ES"/>
        </w:rPr>
        <w:t>Gastos vinculados con la organización de eventos</w:t>
      </w:r>
      <w:r w:rsidRPr="006F5C2D">
        <w:rPr>
          <w:rFonts w:ascii="Arial" w:hAnsi="Arial" w:cs="Arial"/>
          <w:lang w:val="es-ES"/>
        </w:rPr>
        <w:t>, de giras, de coloquios o cualquier otra actividad innovadora vinculada con la ejecución del proyecto;</w:t>
      </w:r>
    </w:p>
    <w:p w:rsidR="00503124" w:rsidRPr="006F5C2D" w:rsidRDefault="00503124" w:rsidP="00503124">
      <w:pPr>
        <w:pStyle w:val="Prrafodelista"/>
        <w:rPr>
          <w:rFonts w:ascii="Arial" w:hAnsi="Arial" w:cs="Arial"/>
          <w:lang w:val="es-ES"/>
        </w:rPr>
      </w:pPr>
    </w:p>
    <w:p w:rsidR="00503124" w:rsidRPr="006F5C2D" w:rsidRDefault="00503124" w:rsidP="0050312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6F5C2D">
        <w:rPr>
          <w:rFonts w:ascii="Arial" w:hAnsi="Arial" w:cs="Arial"/>
          <w:b/>
          <w:lang w:val="es-ES"/>
        </w:rPr>
        <w:lastRenderedPageBreak/>
        <w:t>Gastos vinculados con la creación de plataformas virtuales y sitios Internet</w:t>
      </w:r>
      <w:r w:rsidR="00E82D5F">
        <w:rPr>
          <w:rFonts w:ascii="Arial" w:hAnsi="Arial" w:cs="Arial"/>
          <w:b/>
          <w:lang w:val="es-ES"/>
        </w:rPr>
        <w:t xml:space="preserve"> únicamente dedicados al proyecto presentado</w:t>
      </w:r>
      <w:r w:rsidRPr="006F5C2D">
        <w:rPr>
          <w:rFonts w:ascii="Arial" w:hAnsi="Arial" w:cs="Arial"/>
          <w:lang w:val="es-ES"/>
        </w:rPr>
        <w:t>. Estas actividades podrán ser elegibles por parte del MAEDI y AGCI en caso sea requerida la contratación de un prestador externo;</w:t>
      </w:r>
    </w:p>
    <w:p w:rsidR="00503124" w:rsidRPr="006F5C2D" w:rsidRDefault="00503124" w:rsidP="00503124">
      <w:pPr>
        <w:pStyle w:val="Prrafodelista"/>
        <w:rPr>
          <w:rFonts w:ascii="Arial" w:hAnsi="Arial" w:cs="Arial"/>
          <w:b/>
          <w:lang w:val="es-ES"/>
        </w:rPr>
      </w:pPr>
    </w:p>
    <w:p w:rsidR="00503124" w:rsidRPr="006F5C2D" w:rsidRDefault="00503124" w:rsidP="00701943">
      <w:pPr>
        <w:pStyle w:val="Prrafodelista"/>
        <w:jc w:val="both"/>
        <w:rPr>
          <w:rFonts w:ascii="Arial" w:hAnsi="Arial" w:cs="Arial"/>
          <w:lang w:val="es-ES"/>
        </w:rPr>
      </w:pPr>
    </w:p>
    <w:p w:rsidR="00503124" w:rsidRPr="006A2B83" w:rsidRDefault="00503124" w:rsidP="00503124">
      <w:pPr>
        <w:pStyle w:val="Prrafodelista"/>
        <w:ind w:left="1080"/>
        <w:jc w:val="both"/>
        <w:rPr>
          <w:rFonts w:ascii="Arial" w:hAnsi="Arial" w:cs="Arial"/>
          <w:lang w:val="es-ES"/>
        </w:rPr>
      </w:pPr>
      <w:r w:rsidRPr="006A2B83">
        <w:rPr>
          <w:rFonts w:ascii="Arial" w:hAnsi="Arial" w:cs="Arial"/>
          <w:lang w:val="es-ES"/>
        </w:rPr>
        <w:t xml:space="preserve"> </w:t>
      </w:r>
    </w:p>
    <w:p w:rsidR="00111CAB" w:rsidRPr="00503124" w:rsidRDefault="00111CAB">
      <w:pPr>
        <w:rPr>
          <w:lang w:val="es-ES"/>
        </w:rPr>
      </w:pPr>
    </w:p>
    <w:sectPr w:rsidR="00111CAB" w:rsidRPr="00503124" w:rsidSect="009C7B23">
      <w:headerReference w:type="default" r:id="rId8"/>
      <w:headerReference w:type="first" r:id="rId9"/>
      <w:footerReference w:type="first" r:id="rId10"/>
      <w:pgSz w:w="11906" w:h="16838"/>
      <w:pgMar w:top="212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5DF" w:rsidRDefault="00E82D5F">
      <w:pPr>
        <w:spacing w:after="0" w:line="240" w:lineRule="auto"/>
      </w:pPr>
      <w:r>
        <w:separator/>
      </w:r>
    </w:p>
  </w:endnote>
  <w:endnote w:type="continuationSeparator" w:id="0">
    <w:p w:rsidR="004D75DF" w:rsidRDefault="00E82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627863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C7B23" w:rsidRPr="009C7B23" w:rsidRDefault="00503124">
        <w:pPr>
          <w:pStyle w:val="Piedepgina"/>
          <w:jc w:val="center"/>
          <w:rPr>
            <w:rFonts w:ascii="Arial" w:hAnsi="Arial" w:cs="Arial"/>
          </w:rPr>
        </w:pPr>
        <w:r w:rsidRPr="009C7B23">
          <w:rPr>
            <w:rFonts w:ascii="Arial" w:hAnsi="Arial" w:cs="Arial"/>
          </w:rPr>
          <w:fldChar w:fldCharType="begin"/>
        </w:r>
        <w:r w:rsidRPr="009C7B23">
          <w:rPr>
            <w:rFonts w:ascii="Arial" w:hAnsi="Arial" w:cs="Arial"/>
          </w:rPr>
          <w:instrText>PAGE   \* MERGEFORMAT</w:instrText>
        </w:r>
        <w:r w:rsidRPr="009C7B23">
          <w:rPr>
            <w:rFonts w:ascii="Arial" w:hAnsi="Arial" w:cs="Arial"/>
          </w:rPr>
          <w:fldChar w:fldCharType="separate"/>
        </w:r>
        <w:r w:rsidR="00356DD5" w:rsidRPr="00356DD5">
          <w:rPr>
            <w:rFonts w:ascii="Arial" w:hAnsi="Arial" w:cs="Arial"/>
            <w:noProof/>
            <w:lang w:val="es-ES"/>
          </w:rPr>
          <w:t>1</w:t>
        </w:r>
        <w:r w:rsidRPr="009C7B23">
          <w:rPr>
            <w:rFonts w:ascii="Arial" w:hAnsi="Arial" w:cs="Arial"/>
          </w:rPr>
          <w:fldChar w:fldCharType="end"/>
        </w:r>
      </w:p>
    </w:sdtContent>
  </w:sdt>
  <w:p w:rsidR="009C7B23" w:rsidRDefault="00356D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5DF" w:rsidRDefault="00E82D5F">
      <w:pPr>
        <w:spacing w:after="0" w:line="240" w:lineRule="auto"/>
      </w:pPr>
      <w:r>
        <w:separator/>
      </w:r>
    </w:p>
  </w:footnote>
  <w:footnote w:type="continuationSeparator" w:id="0">
    <w:p w:rsidR="004D75DF" w:rsidRDefault="00E82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23" w:rsidRDefault="00503124" w:rsidP="009C7B23">
    <w:pPr>
      <w:pStyle w:val="Encabezado"/>
      <w:jc w:val="right"/>
    </w:pPr>
    <w:r>
      <w:rPr>
        <w:noProof/>
        <w:lang w:val="es-CL" w:eastAsia="es-CL"/>
      </w:rPr>
      <w:drawing>
        <wp:anchor distT="0" distB="0" distL="114300" distR="114300" simplePos="0" relativeHeight="251662336" behindDoc="0" locked="0" layoutInCell="1" allowOverlap="1" wp14:anchorId="55D8AD7B" wp14:editId="748434C7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1155065" cy="1137285"/>
          <wp:effectExtent l="0" t="0" r="6985" b="5715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anc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>
      <w:rPr>
        <w:noProof/>
        <w:lang w:val="es-CL" w:eastAsia="es-CL"/>
      </w:rPr>
      <w:drawing>
        <wp:inline distT="0" distB="0" distL="0" distR="0" wp14:anchorId="0EE9A21E" wp14:editId="33FD1B10">
          <wp:extent cx="1256400" cy="1137600"/>
          <wp:effectExtent l="0" t="0" r="1270" b="571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G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13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7B23" w:rsidRDefault="00356DD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23" w:rsidRDefault="00503124" w:rsidP="009C7B23">
    <w:pPr>
      <w:pStyle w:val="Encabezado"/>
      <w:jc w:val="right"/>
    </w:pPr>
    <w:r>
      <w:rPr>
        <w:noProof/>
        <w:lang w:val="es-CL" w:eastAsia="es-C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03F734" wp14:editId="032F36D3">
              <wp:simplePos x="0" y="0"/>
              <wp:positionH relativeFrom="column">
                <wp:posOffset>3338830</wp:posOffset>
              </wp:positionH>
              <wp:positionV relativeFrom="paragraph">
                <wp:posOffset>1134745</wp:posOffset>
              </wp:positionV>
              <wp:extent cx="2419350" cy="471805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471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B23" w:rsidRPr="005A1956" w:rsidRDefault="00503124" w:rsidP="009C7B23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CL"/>
                            </w:rPr>
                          </w:pPr>
                          <w:r w:rsidRPr="005A195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CL"/>
                            </w:rPr>
                            <w:t>Agencia de Cooperación Internacional</w:t>
                          </w:r>
                        </w:p>
                        <w:p w:rsidR="009C7B23" w:rsidRPr="00701943" w:rsidRDefault="00503124" w:rsidP="009C7B2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CL"/>
                            </w:rPr>
                          </w:pPr>
                          <w:r w:rsidRPr="0070194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CL"/>
                            </w:rPr>
                            <w:t>de Chile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2.9pt;margin-top:89.35pt;width:190.5pt;height:110.55pt;z-index:25166028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" stroked="f">
              <v:textbox style="mso-fit-shape-to-text:t" inset="0,0,0,0">
                <w:txbxContent>
                  <w:p w:rsidR="009C7B23" w:rsidRPr="005A1956" w:rsidRDefault="00503124" w:rsidP="009C7B23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s-CL"/>
                      </w:rPr>
                    </w:pPr>
                    <w:r w:rsidRPr="005A1956">
                      <w:rPr>
                        <w:rFonts w:ascii="Arial" w:hAnsi="Arial" w:cs="Arial"/>
                        <w:b/>
                        <w:sz w:val="20"/>
                        <w:szCs w:val="20"/>
                        <w:lang w:val="es-CL"/>
                      </w:rPr>
                      <w:t>Agencia de Cooperación Internacional</w:t>
                    </w:r>
                  </w:p>
                  <w:p w:rsidR="009C7B23" w:rsidRPr="00701943" w:rsidRDefault="00503124" w:rsidP="009C7B23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s-CL"/>
                      </w:rPr>
                    </w:pPr>
                    <w:proofErr w:type="gramStart"/>
                    <w:r w:rsidRPr="00701943">
                      <w:rPr>
                        <w:rFonts w:ascii="Arial" w:hAnsi="Arial" w:cs="Arial"/>
                        <w:b/>
                        <w:sz w:val="20"/>
                        <w:szCs w:val="20"/>
                        <w:lang w:val="es-CL"/>
                      </w:rPr>
                      <w:t>de</w:t>
                    </w:r>
                    <w:proofErr w:type="gramEnd"/>
                    <w:r w:rsidRPr="00701943">
                      <w:rPr>
                        <w:rFonts w:ascii="Arial" w:hAnsi="Arial" w:cs="Arial"/>
                        <w:b/>
                        <w:sz w:val="20"/>
                        <w:szCs w:val="20"/>
                        <w:lang w:val="es-CL"/>
                      </w:rPr>
                      <w:t xml:space="preserve"> Chile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56E138" wp14:editId="310AED66">
              <wp:simplePos x="0" y="0"/>
              <wp:positionH relativeFrom="column">
                <wp:posOffset>-4445</wp:posOffset>
              </wp:positionH>
              <wp:positionV relativeFrom="paragraph">
                <wp:posOffset>1134745</wp:posOffset>
              </wp:positionV>
              <wp:extent cx="2419350" cy="871220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87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B23" w:rsidRDefault="00503124" w:rsidP="009C7B23">
                          <w:pPr>
                            <w:spacing w:after="10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0F7B0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Direction générale de la mondialisation, du développement et des partenariats</w:t>
                          </w:r>
                        </w:p>
                        <w:p w:rsidR="009C7B23" w:rsidRPr="000F7B03" w:rsidRDefault="00503124" w:rsidP="009C7B2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F7B0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Délégation pour l’action extérieure des collectivités territoriales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27" type="#_x0000_t202" style="position:absolute;left:0;text-align:left;margin-left:-.35pt;margin-top:89.35pt;width:190.5pt;height:110.55pt;z-index:25165926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" stroked="f">
              <v:textbox style="mso-fit-shape-to-text:t" inset="0,0,0,0">
                <w:txbxContent>
                  <w:p w:rsidR="009C7B23" w:rsidRDefault="00503124" w:rsidP="009C7B23">
                    <w:pPr>
                      <w:spacing w:after="10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F7B03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Direction générale de la mondialisation, du développement et des partenariats</w:t>
                    </w:r>
                  </w:p>
                  <w:p w:rsidR="009C7B23" w:rsidRPr="000F7B03" w:rsidRDefault="00503124" w:rsidP="009C7B23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F7B03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Délégation pour </w:t>
                    </w:r>
                    <w:r w:rsidRPr="000F7B03">
                      <w:rPr>
                        <w:rFonts w:ascii="Arial" w:hAnsi="Arial" w:cs="Arial"/>
                        <w:sz w:val="20"/>
                        <w:szCs w:val="20"/>
                      </w:rPr>
                      <w:t>l’action extérieure des collectivités territoriales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0B423A8C" wp14:editId="06CCD432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1155065" cy="1137285"/>
          <wp:effectExtent l="0" t="0" r="6985" b="571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anc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>
      <w:rPr>
        <w:noProof/>
        <w:lang w:val="es-CL" w:eastAsia="es-CL"/>
      </w:rPr>
      <w:drawing>
        <wp:inline distT="0" distB="0" distL="0" distR="0" wp14:anchorId="7AF532A4" wp14:editId="2BA4AB6D">
          <wp:extent cx="1256400" cy="1137600"/>
          <wp:effectExtent l="0" t="0" r="1270" b="5715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G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13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7B23" w:rsidRDefault="00356DD5" w:rsidP="009C7B23">
    <w:pPr>
      <w:pStyle w:val="Encabezado"/>
    </w:pPr>
  </w:p>
  <w:p w:rsidR="009C7B23" w:rsidRDefault="00356DD5" w:rsidP="00C72485">
    <w:pPr>
      <w:pStyle w:val="Encabezado"/>
      <w:jc w:val="right"/>
    </w:pPr>
  </w:p>
  <w:p w:rsidR="009C7B23" w:rsidRDefault="00356DD5" w:rsidP="009C7B23">
    <w:pPr>
      <w:pStyle w:val="Encabezado"/>
    </w:pPr>
  </w:p>
  <w:p w:rsidR="009C7B23" w:rsidRDefault="00356DD5" w:rsidP="009C7B23">
    <w:pPr>
      <w:pStyle w:val="Encabezado"/>
    </w:pPr>
  </w:p>
  <w:p w:rsidR="009C7B23" w:rsidRDefault="00356DD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72FFC"/>
    <w:multiLevelType w:val="hybridMultilevel"/>
    <w:tmpl w:val="4B0676C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77186B"/>
    <w:multiLevelType w:val="hybridMultilevel"/>
    <w:tmpl w:val="E1FC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54A29"/>
    <w:multiLevelType w:val="hybridMultilevel"/>
    <w:tmpl w:val="B114E76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E3F39F7"/>
    <w:multiLevelType w:val="hybridMultilevel"/>
    <w:tmpl w:val="E71A7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B9109A"/>
    <w:multiLevelType w:val="hybridMultilevel"/>
    <w:tmpl w:val="0CA6B21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24"/>
    <w:rsid w:val="00111CAB"/>
    <w:rsid w:val="00356DD5"/>
    <w:rsid w:val="004D75DF"/>
    <w:rsid w:val="00503124"/>
    <w:rsid w:val="00701943"/>
    <w:rsid w:val="00D2536E"/>
    <w:rsid w:val="00E8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1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3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3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124"/>
  </w:style>
  <w:style w:type="paragraph" w:styleId="Piedepgina">
    <w:name w:val="footer"/>
    <w:basedOn w:val="Normal"/>
    <w:link w:val="PiedepginaCar"/>
    <w:uiPriority w:val="99"/>
    <w:unhideWhenUsed/>
    <w:rsid w:val="00503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124"/>
  </w:style>
  <w:style w:type="paragraph" w:styleId="Textodeglobo">
    <w:name w:val="Balloon Text"/>
    <w:basedOn w:val="Normal"/>
    <w:link w:val="TextodegloboCar"/>
    <w:uiPriority w:val="99"/>
    <w:semiHidden/>
    <w:unhideWhenUsed/>
    <w:rsid w:val="0050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1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3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3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124"/>
  </w:style>
  <w:style w:type="paragraph" w:styleId="Piedepgina">
    <w:name w:val="footer"/>
    <w:basedOn w:val="Normal"/>
    <w:link w:val="PiedepginaCar"/>
    <w:uiPriority w:val="99"/>
    <w:unhideWhenUsed/>
    <w:rsid w:val="00503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124"/>
  </w:style>
  <w:style w:type="paragraph" w:styleId="Textodeglobo">
    <w:name w:val="Balloon Text"/>
    <w:basedOn w:val="Normal"/>
    <w:link w:val="TextodegloboCar"/>
    <w:uiPriority w:val="99"/>
    <w:semiHidden/>
    <w:unhideWhenUsed/>
    <w:rsid w:val="0050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GIACOBBI Marion</dc:creator>
  <cp:lastModifiedBy>Sara Ward</cp:lastModifiedBy>
  <cp:revision>2</cp:revision>
  <dcterms:created xsi:type="dcterms:W3CDTF">2015-09-02T16:15:00Z</dcterms:created>
  <dcterms:modified xsi:type="dcterms:W3CDTF">2015-09-02T16:15:00Z</dcterms:modified>
</cp:coreProperties>
</file>